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C52638">
      <w:r>
        <w:t>Online Banking 2021</w:t>
      </w:r>
    </w:p>
    <w:p w:rsidR="00C52638" w:rsidRDefault="00C52638"/>
    <w:p w:rsidR="00C52638" w:rsidRDefault="00C52638">
      <w:r>
        <w:t>Online banking may be used for:</w:t>
      </w:r>
    </w:p>
    <w:p w:rsidR="00C52638" w:rsidRDefault="00C52638"/>
    <w:p w:rsidR="00C52638" w:rsidRDefault="00C52638">
      <w:r>
        <w:t>Direct Deposit of employee pay</w:t>
      </w:r>
    </w:p>
    <w:p w:rsidR="00C52638" w:rsidRDefault="00C52638">
      <w:r>
        <w:t>Electronic federal tax payment system</w:t>
      </w:r>
    </w:p>
    <w:p w:rsidR="00C52638" w:rsidRDefault="00C52638">
      <w:r>
        <w:t>Electronic state tax payment system</w:t>
      </w:r>
    </w:p>
    <w:p w:rsidR="00C52638" w:rsidRDefault="00C52638">
      <w:r>
        <w:t>Online banking services by the Treasurer</w:t>
      </w:r>
    </w:p>
    <w:p w:rsidR="00C52638" w:rsidRDefault="00C52638">
      <w:r>
        <w:t>Withdrawals from Vanguard directly into the checking account</w:t>
      </w:r>
      <w:bookmarkStart w:id="0" w:name="_GoBack"/>
      <w:bookmarkEnd w:id="0"/>
    </w:p>
    <w:sectPr w:rsidR="00C52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38"/>
    <w:rsid w:val="00645252"/>
    <w:rsid w:val="006D3D74"/>
    <w:rsid w:val="0083569A"/>
    <w:rsid w:val="00A9204E"/>
    <w:rsid w:val="00C5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64D51"/>
  <w15:chartTrackingRefBased/>
  <w15:docId w15:val="{B66CF659-6CD8-4466-86CA-41E4668C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raryexec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libraryexec</dc:creator>
  <cp:keywords/>
  <dc:description/>
  <cp:lastModifiedBy>libraryexec</cp:lastModifiedBy>
  <cp:revision>1</cp:revision>
  <dcterms:created xsi:type="dcterms:W3CDTF">2022-06-14T20:32:00Z</dcterms:created>
  <dcterms:modified xsi:type="dcterms:W3CDTF">2022-06-14T20:34:00Z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